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AE" w:rsidRPr="00030420" w:rsidRDefault="000D24AE" w:rsidP="000D24AE">
      <w:pPr>
        <w:pStyle w:val="Nagwek2"/>
        <w:rPr>
          <w:rFonts w:cs="Times New Roman"/>
          <w:sz w:val="32"/>
          <w:szCs w:val="32"/>
        </w:rPr>
      </w:pPr>
      <w:r w:rsidRPr="00030420">
        <w:rPr>
          <w:rFonts w:cs="Times New Roman"/>
          <w:sz w:val="32"/>
          <w:szCs w:val="32"/>
        </w:rPr>
        <w:t>Informacja prasowa</w:t>
      </w:r>
    </w:p>
    <w:p w:rsidR="000D24AE" w:rsidRDefault="000D24AE" w:rsidP="000D24AE">
      <w:pPr>
        <w:pStyle w:val="Tekstpodstawowy"/>
      </w:pPr>
      <w:r w:rsidRPr="00030420">
        <w:t xml:space="preserve">Warszawa, </w:t>
      </w:r>
      <w:r w:rsidR="000E754E">
        <w:t>24</w:t>
      </w:r>
      <w:r>
        <w:t xml:space="preserve"> lipca</w:t>
      </w:r>
      <w:r w:rsidRPr="00030420">
        <w:t xml:space="preserve"> 201</w:t>
      </w:r>
      <w:r>
        <w:t>5</w:t>
      </w:r>
      <w:r w:rsidRPr="00030420">
        <w:t xml:space="preserve"> r</w:t>
      </w:r>
      <w:r w:rsidRPr="00501161">
        <w:t>.</w:t>
      </w:r>
    </w:p>
    <w:p w:rsidR="000D24AE" w:rsidRDefault="000D24AE" w:rsidP="000D24AE">
      <w:pPr>
        <w:pStyle w:val="Tekstpodstawowy"/>
        <w:rPr>
          <w:b/>
          <w:sz w:val="22"/>
          <w:szCs w:val="22"/>
        </w:rPr>
      </w:pPr>
    </w:p>
    <w:p w:rsidR="0033083B" w:rsidRDefault="0033083B" w:rsidP="000D24AE">
      <w:pPr>
        <w:pStyle w:val="Tekstpodstawowy"/>
        <w:rPr>
          <w:b/>
          <w:sz w:val="22"/>
          <w:szCs w:val="22"/>
        </w:rPr>
      </w:pPr>
    </w:p>
    <w:p w:rsidR="000D24AE" w:rsidRPr="000D24AE" w:rsidRDefault="000D24AE" w:rsidP="000D24AE">
      <w:pPr>
        <w:pStyle w:val="Tekstpodstawowy"/>
        <w:rPr>
          <w:b/>
          <w:sz w:val="32"/>
          <w:szCs w:val="32"/>
        </w:rPr>
      </w:pPr>
      <w:r>
        <w:rPr>
          <w:b/>
          <w:sz w:val="22"/>
          <w:szCs w:val="22"/>
        </w:rPr>
        <w:br/>
      </w:r>
      <w:r w:rsidRPr="00A25021">
        <w:rPr>
          <w:b/>
          <w:color w:val="auto"/>
          <w:sz w:val="32"/>
          <w:szCs w:val="32"/>
        </w:rPr>
        <w:t>Wśród Polaków przeważa pozytywne nastawienie do imigrantów</w:t>
      </w:r>
    </w:p>
    <w:p w:rsidR="000D24AE" w:rsidRPr="00B756A4" w:rsidRDefault="000D24AE" w:rsidP="000D24AE">
      <w:pPr>
        <w:pStyle w:val="Tekstpodstawowy"/>
        <w:rPr>
          <w:b/>
          <w:sz w:val="32"/>
          <w:szCs w:val="32"/>
        </w:rPr>
      </w:pPr>
    </w:p>
    <w:p w:rsidR="000D24AE" w:rsidRDefault="000D24AE" w:rsidP="000D24AE">
      <w:pPr>
        <w:pStyle w:val="Akapitzlist"/>
        <w:numPr>
          <w:ilvl w:val="0"/>
          <w:numId w:val="1"/>
        </w:numPr>
        <w:spacing w:after="20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 czwarty Polak uważa</w:t>
      </w:r>
      <w:r w:rsidRPr="008B3283">
        <w:rPr>
          <w:rFonts w:asciiTheme="minorHAnsi" w:hAnsiTheme="minorHAnsi"/>
          <w:b/>
          <w:sz w:val="22"/>
          <w:szCs w:val="22"/>
        </w:rPr>
        <w:t>, ż</w:t>
      </w:r>
      <w:r>
        <w:rPr>
          <w:rFonts w:asciiTheme="minorHAnsi" w:hAnsiTheme="minorHAnsi"/>
          <w:b/>
          <w:sz w:val="22"/>
          <w:szCs w:val="22"/>
        </w:rPr>
        <w:t xml:space="preserve">e cudzoziemcy stanowią ponad 10% </w:t>
      </w:r>
      <w:r w:rsidRPr="008B3283">
        <w:rPr>
          <w:rFonts w:asciiTheme="minorHAnsi" w:hAnsiTheme="minorHAnsi"/>
          <w:b/>
          <w:sz w:val="22"/>
          <w:szCs w:val="22"/>
        </w:rPr>
        <w:t>ludności Polski</w:t>
      </w:r>
    </w:p>
    <w:p w:rsidR="000D24AE" w:rsidRDefault="000D24AE" w:rsidP="000D24AE">
      <w:pPr>
        <w:pStyle w:val="Akapitzlist"/>
        <w:numPr>
          <w:ilvl w:val="0"/>
          <w:numId w:val="1"/>
        </w:numPr>
        <w:spacing w:after="20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Zaledwie co piąty ankietowany potwierdza, że miał kontakt </w:t>
      </w:r>
      <w:r w:rsidRPr="0034433B">
        <w:rPr>
          <w:rFonts w:asciiTheme="minorHAnsi" w:hAnsiTheme="minorHAnsi"/>
          <w:b/>
          <w:sz w:val="22"/>
          <w:szCs w:val="22"/>
        </w:rPr>
        <w:t xml:space="preserve">z migrantami </w:t>
      </w:r>
      <w:r>
        <w:rPr>
          <w:rFonts w:asciiTheme="minorHAnsi" w:hAnsiTheme="minorHAnsi"/>
          <w:b/>
          <w:sz w:val="22"/>
          <w:szCs w:val="22"/>
        </w:rPr>
        <w:t>w ciągu ostatniego roku</w:t>
      </w:r>
    </w:p>
    <w:p w:rsidR="000D24AE" w:rsidRPr="00CF11EA" w:rsidRDefault="000D24AE" w:rsidP="000D24AE">
      <w:pPr>
        <w:pStyle w:val="Akapitzlist"/>
        <w:numPr>
          <w:ilvl w:val="0"/>
          <w:numId w:val="1"/>
        </w:numPr>
        <w:spacing w:after="200"/>
        <w:rPr>
          <w:rFonts w:asciiTheme="minorHAnsi" w:hAnsiTheme="minorHAnsi"/>
          <w:b/>
          <w:sz w:val="22"/>
          <w:szCs w:val="22"/>
        </w:rPr>
      </w:pPr>
      <w:r w:rsidRPr="00CF11EA">
        <w:rPr>
          <w:rFonts w:asciiTheme="minorHAnsi" w:hAnsiTheme="minorHAnsi"/>
          <w:b/>
          <w:sz w:val="22"/>
          <w:szCs w:val="22"/>
        </w:rPr>
        <w:t>Pozytywne nastawienie Polaków wobec imigran</w:t>
      </w:r>
      <w:bookmarkStart w:id="0" w:name="_GoBack"/>
      <w:bookmarkEnd w:id="0"/>
      <w:r w:rsidRPr="00CF11EA">
        <w:rPr>
          <w:rFonts w:asciiTheme="minorHAnsi" w:hAnsiTheme="minorHAnsi"/>
          <w:b/>
          <w:sz w:val="22"/>
          <w:szCs w:val="22"/>
        </w:rPr>
        <w:t xml:space="preserve">tów zazwyczaj rośnie </w:t>
      </w:r>
      <w:r>
        <w:rPr>
          <w:rFonts w:asciiTheme="minorHAnsi" w:hAnsiTheme="minorHAnsi"/>
          <w:b/>
          <w:sz w:val="22"/>
          <w:szCs w:val="22"/>
        </w:rPr>
        <w:t xml:space="preserve">wraz </w:t>
      </w:r>
      <w:r>
        <w:rPr>
          <w:rFonts w:asciiTheme="minorHAnsi" w:hAnsiTheme="minorHAnsi"/>
          <w:b/>
          <w:sz w:val="22"/>
          <w:szCs w:val="22"/>
        </w:rPr>
        <w:br/>
      </w:r>
      <w:r w:rsidRPr="00CF11EA">
        <w:rPr>
          <w:rFonts w:asciiTheme="minorHAnsi" w:hAnsiTheme="minorHAnsi"/>
          <w:b/>
          <w:sz w:val="22"/>
          <w:szCs w:val="22"/>
        </w:rPr>
        <w:t>z częstotliwością kontaktu i wspólnych doświadczeń w sferze zawodowej i prywatnej</w:t>
      </w:r>
    </w:p>
    <w:p w:rsidR="000D24AE" w:rsidRPr="000262EB" w:rsidRDefault="000D24AE" w:rsidP="000D24AE">
      <w:pPr>
        <w:pStyle w:val="Akapitzlist"/>
        <w:numPr>
          <w:ilvl w:val="0"/>
          <w:numId w:val="1"/>
        </w:numPr>
        <w:spacing w:after="20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Podzielone są zdania odnośnie wpływu imigrantów na polską gospodarkę i rynek pracy</w:t>
      </w:r>
    </w:p>
    <w:p w:rsidR="000D24AE" w:rsidRPr="008B3283" w:rsidRDefault="000D24AE" w:rsidP="000D24AE">
      <w:pPr>
        <w:pStyle w:val="Akapitzlist"/>
        <w:spacing w:after="200"/>
        <w:jc w:val="both"/>
        <w:rPr>
          <w:rFonts w:asciiTheme="minorHAnsi" w:hAnsiTheme="minorHAnsi"/>
          <w:b/>
          <w:sz w:val="22"/>
          <w:szCs w:val="22"/>
        </w:rPr>
      </w:pPr>
    </w:p>
    <w:p w:rsidR="000D24AE" w:rsidRDefault="000D24AE" w:rsidP="000D24AE">
      <w:pPr>
        <w:spacing w:after="20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Jak wynika z badań przeprowadzonych na zlecenie Międzynarodowej Organizacji ds. Migracji (IOM) w czerwcu 2015 r. przez ośrodek badawczy Ipsos, co 4. Polak uważa, że cudzoziemcy stanowią ponad 10% ludności Polski. Tymczasem jest to niecały 1% społeczeństwa.</w:t>
      </w:r>
    </w:p>
    <w:p w:rsidR="000D24AE" w:rsidRDefault="000D24AE" w:rsidP="000D24AE">
      <w:pPr>
        <w:spacing w:after="200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Anna Rostocka, Dyrektor Krajowego Biura IOM w Warszawie mówi: </w:t>
      </w:r>
      <w:r w:rsidRPr="00121E36">
        <w:rPr>
          <w:rFonts w:asciiTheme="minorHAnsi" w:hAnsiTheme="minorHAnsi"/>
          <w:b/>
          <w:i/>
          <w:sz w:val="22"/>
          <w:szCs w:val="22"/>
        </w:rPr>
        <w:t xml:space="preserve">- Zleciliśmy badania, </w:t>
      </w:r>
      <w:r>
        <w:rPr>
          <w:rFonts w:asciiTheme="minorHAnsi" w:hAnsiTheme="minorHAnsi"/>
          <w:b/>
          <w:i/>
          <w:sz w:val="22"/>
          <w:szCs w:val="22"/>
        </w:rPr>
        <w:br/>
      </w:r>
      <w:r w:rsidRPr="00121E36">
        <w:rPr>
          <w:rFonts w:asciiTheme="minorHAnsi" w:hAnsiTheme="minorHAnsi"/>
          <w:b/>
          <w:i/>
          <w:sz w:val="22"/>
          <w:szCs w:val="22"/>
        </w:rPr>
        <w:t xml:space="preserve">aby </w:t>
      </w:r>
      <w:r>
        <w:rPr>
          <w:rFonts w:asciiTheme="minorHAnsi" w:hAnsiTheme="minorHAnsi"/>
          <w:b/>
          <w:i/>
          <w:sz w:val="22"/>
          <w:szCs w:val="22"/>
        </w:rPr>
        <w:t xml:space="preserve">dowiedzieć się, </w:t>
      </w:r>
      <w:r w:rsidRPr="00121E36">
        <w:rPr>
          <w:rFonts w:asciiTheme="minorHAnsi" w:hAnsiTheme="minorHAnsi"/>
          <w:b/>
          <w:i/>
          <w:sz w:val="22"/>
          <w:szCs w:val="22"/>
        </w:rPr>
        <w:t xml:space="preserve">jak </w:t>
      </w:r>
      <w:r>
        <w:rPr>
          <w:rFonts w:asciiTheme="minorHAnsi" w:hAnsiTheme="minorHAnsi"/>
          <w:b/>
          <w:i/>
          <w:sz w:val="22"/>
          <w:szCs w:val="22"/>
        </w:rPr>
        <w:t>Polacy postrzegają</w:t>
      </w:r>
      <w:r w:rsidRPr="00121E36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migrantów w odniesieniu do gospodarki, rynku pracy, kultury czy życia społecznego. </w:t>
      </w:r>
    </w:p>
    <w:p w:rsidR="000D24AE" w:rsidRDefault="000D24AE" w:rsidP="000D24AE">
      <w:pPr>
        <w:spacing w:after="2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Poczucie bliskości kulturowej a zaufanie i sympatia do imigrantów  </w:t>
      </w:r>
    </w:p>
    <w:p w:rsidR="000D24AE" w:rsidRDefault="000D24AE" w:rsidP="000D24AE">
      <w:pPr>
        <w:spacing w:after="2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Polak z wyższym wykształceniem</w:t>
      </w:r>
      <w:r>
        <w:t xml:space="preserve"> </w:t>
      </w:r>
      <w:r w:rsidRPr="008506D5">
        <w:rPr>
          <w:rFonts w:asciiTheme="minorHAnsi" w:hAnsiTheme="minorHAnsi"/>
          <w:sz w:val="22"/>
          <w:szCs w:val="22"/>
        </w:rPr>
        <w:t>ma</w:t>
      </w:r>
      <w:r>
        <w:rPr>
          <w:rFonts w:asciiTheme="minorHAnsi" w:hAnsiTheme="minorHAnsi"/>
          <w:sz w:val="22"/>
          <w:szCs w:val="22"/>
        </w:rPr>
        <w:t xml:space="preserve"> stosunkowo najczęściej kontakt z migrantami. Zazwyczaj spotyka ich w pracy i w miejscu zamieszkania.</w:t>
      </w:r>
    </w:p>
    <w:p w:rsidR="000D24AE" w:rsidRDefault="000D24AE" w:rsidP="000D24AE">
      <w:pPr>
        <w:spacing w:after="2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badań Ipsos przeprowadzonych na zlecenie IOM Polska wynika, że nastawienie Polaków wobec imigrantów jest zdecydowanie bardziej pozytywne wśród osób, które wcześniej miały kontakt </w:t>
      </w:r>
      <w:r>
        <w:rPr>
          <w:rFonts w:asciiTheme="minorHAnsi" w:hAnsiTheme="minorHAnsi"/>
          <w:sz w:val="22"/>
          <w:szCs w:val="22"/>
        </w:rPr>
        <w:br/>
        <w:t xml:space="preserve">z cudzoziemcami na gruncie zawodowym czy prywatnym. Przykładowo, deklarowana akceptacja Afrykanów i Wietnamczyków w roli sąsiadów czy kolegów z pracy jest wśród tych respondentów </w:t>
      </w:r>
      <w:r>
        <w:rPr>
          <w:rFonts w:asciiTheme="minorHAnsi" w:hAnsiTheme="minorHAnsi"/>
          <w:sz w:val="22"/>
          <w:szCs w:val="22"/>
        </w:rPr>
        <w:br/>
        <w:t xml:space="preserve">o około 20% wyższa niż wśród osób, które nie miały kontaktu z cudzoziemcami. </w:t>
      </w:r>
    </w:p>
    <w:p w:rsidR="000D24AE" w:rsidRDefault="000D24AE" w:rsidP="000D24AE">
      <w:pPr>
        <w:spacing w:after="2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Zazwyczaj największą sympatią i zaufaniem darzymy te grupy, które uważamy za bliskie kulturowo, </w:t>
      </w:r>
      <w:r>
        <w:rPr>
          <w:rFonts w:asciiTheme="minorHAnsi" w:hAnsiTheme="minorHAnsi"/>
          <w:sz w:val="22"/>
          <w:szCs w:val="22"/>
        </w:rPr>
        <w:br/>
        <w:t xml:space="preserve">a za takie właśnie 61% Polaków uważa mieszkańców Europy Zachodniej, Ukraińców (47%) </w:t>
      </w:r>
      <w:r>
        <w:rPr>
          <w:rFonts w:asciiTheme="minorHAnsi" w:hAnsiTheme="minorHAnsi"/>
          <w:sz w:val="22"/>
          <w:szCs w:val="22"/>
        </w:rPr>
        <w:br/>
        <w:t xml:space="preserve">oraz Amerykanów i Kanadyjczyków (48%). Ciekawy jest stosunek wobec najliczniejszej grupy imigrantów w Polsce, którą stanowią Ukraińcy. Choć przeważa poczucie bliskości kulturowej, </w:t>
      </w:r>
      <w:r>
        <w:rPr>
          <w:rFonts w:asciiTheme="minorHAnsi" w:hAnsiTheme="minorHAnsi"/>
          <w:sz w:val="22"/>
          <w:szCs w:val="22"/>
        </w:rPr>
        <w:br/>
        <w:t xml:space="preserve">to jednak ogólny poziom zaufania i sympatii do tej grupy jest umiarkowany. Jednakże wśród osób, które miały kontakt z cudzoziemcami, 70% respondentów zaakceptowałoby Ukraińców </w:t>
      </w:r>
      <w:r>
        <w:rPr>
          <w:rFonts w:asciiTheme="minorHAnsi" w:hAnsiTheme="minorHAnsi"/>
          <w:sz w:val="22"/>
          <w:szCs w:val="22"/>
        </w:rPr>
        <w:br/>
        <w:t xml:space="preserve">jako sąsiadów, 73% jako kolegów z pracy, a prawie 60% jako bliskich przyjaciół. </w:t>
      </w:r>
    </w:p>
    <w:p w:rsidR="000D24AE" w:rsidRDefault="000D24AE" w:rsidP="000D24AE">
      <w:pPr>
        <w:spacing w:after="200"/>
        <w:jc w:val="both"/>
        <w:rPr>
          <w:rFonts w:asciiTheme="minorHAnsi" w:hAnsiTheme="minorHAnsi"/>
          <w:sz w:val="22"/>
          <w:szCs w:val="22"/>
        </w:rPr>
      </w:pPr>
    </w:p>
    <w:p w:rsidR="000D24AE" w:rsidRDefault="000D24AE" w:rsidP="000D24AE">
      <w:pPr>
        <w:spacing w:after="200"/>
        <w:jc w:val="both"/>
        <w:rPr>
          <w:rFonts w:asciiTheme="minorHAnsi" w:hAnsiTheme="minorHAnsi"/>
          <w:sz w:val="22"/>
          <w:szCs w:val="22"/>
        </w:rPr>
      </w:pPr>
    </w:p>
    <w:p w:rsidR="0033083B" w:rsidRDefault="0033083B" w:rsidP="000D24AE">
      <w:pPr>
        <w:spacing w:after="200"/>
        <w:jc w:val="both"/>
        <w:rPr>
          <w:rFonts w:asciiTheme="minorHAnsi" w:hAnsiTheme="minorHAnsi"/>
          <w:b/>
          <w:sz w:val="22"/>
          <w:szCs w:val="22"/>
        </w:rPr>
      </w:pPr>
    </w:p>
    <w:p w:rsidR="000D24AE" w:rsidRDefault="000D24AE" w:rsidP="000D24AE">
      <w:pPr>
        <w:spacing w:after="20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Imigranci na polskim rynku pracy</w:t>
      </w:r>
    </w:p>
    <w:p w:rsidR="000D24AE" w:rsidRDefault="000D24AE" w:rsidP="000D24AE">
      <w:pPr>
        <w:spacing w:after="2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Z badań wynika, że 43% Polaków mających styczność z migrantami, pozytywnie ocenia </w:t>
      </w:r>
      <w:r>
        <w:rPr>
          <w:rFonts w:asciiTheme="minorHAnsi" w:hAnsiTheme="minorHAnsi"/>
          <w:sz w:val="22"/>
          <w:szCs w:val="22"/>
        </w:rPr>
        <w:br/>
        <w:t xml:space="preserve">ich wpływ na polską gospodarkę. Jednocześnie co czwarta osoba z tej grupy respondentów uważa, </w:t>
      </w:r>
      <w:r>
        <w:rPr>
          <w:rFonts w:asciiTheme="minorHAnsi" w:hAnsiTheme="minorHAnsi"/>
          <w:sz w:val="22"/>
          <w:szCs w:val="22"/>
        </w:rPr>
        <w:br/>
        <w:t xml:space="preserve">że cudzoziemcy mają negatywny wpływ na gospodarkę. Wśród osób, które nie miały kontaktu </w:t>
      </w:r>
      <w:r>
        <w:rPr>
          <w:rFonts w:asciiTheme="minorHAnsi" w:hAnsiTheme="minorHAnsi"/>
          <w:sz w:val="22"/>
          <w:szCs w:val="22"/>
        </w:rPr>
        <w:br/>
        <w:t xml:space="preserve">z cudzoziemcami w Polsce, 31% respondentów ocenia ten wpływ jako pozytywny, a 36% jako negatywny. </w:t>
      </w:r>
    </w:p>
    <w:p w:rsidR="000D24AE" w:rsidRDefault="000D24AE" w:rsidP="000D24AE">
      <w:pPr>
        <w:spacing w:after="2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Podobnie jest w przypadku oceny wpływu imigrantów na polski rynek pracy. Wśród osób, które nie miały kontaktu z cudzoziemcami, 29% uważa, że imigranci mają pozytywny wpływ na rynek pracy, </w:t>
      </w:r>
      <w:r>
        <w:rPr>
          <w:rFonts w:asciiTheme="minorHAnsi" w:hAnsiTheme="minorHAnsi"/>
          <w:sz w:val="22"/>
          <w:szCs w:val="22"/>
        </w:rPr>
        <w:br/>
        <w:t xml:space="preserve">a 40% ocenia ten aspekt negatywnie. Z kolei wśród respondentów, którzy mieli kontakt </w:t>
      </w:r>
      <w:r>
        <w:rPr>
          <w:rFonts w:asciiTheme="minorHAnsi" w:hAnsiTheme="minorHAnsi"/>
          <w:sz w:val="22"/>
          <w:szCs w:val="22"/>
        </w:rPr>
        <w:br/>
        <w:t xml:space="preserve">z cudzoziemcami, 38% pozytywnie ocenia ich wpływ na rynek pracy, a 37% negatywnie. </w:t>
      </w:r>
    </w:p>
    <w:p w:rsidR="000D24AE" w:rsidRDefault="000D24AE" w:rsidP="000D24AE">
      <w:pPr>
        <w:spacing w:after="2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Warto zwrócić uwagę na zawody, w jakich widzielibyśmy imigrantów. Najczęściej, bo ponad </w:t>
      </w:r>
      <w:r>
        <w:rPr>
          <w:rFonts w:asciiTheme="minorHAnsi" w:hAnsiTheme="minorHAnsi"/>
          <w:sz w:val="22"/>
          <w:szCs w:val="22"/>
        </w:rPr>
        <w:br/>
        <w:t xml:space="preserve">60% respondentów wskazało stanowiska związane z pracą fizyczną (budownictwo, rolnictwo, sadownictwo). Najmniej wskazało </w:t>
      </w:r>
      <w:r w:rsidRPr="0034433B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>pracę</w:t>
      </w:r>
      <w:r w:rsidRPr="003443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charakterze</w:t>
      </w:r>
      <w:r w:rsidRPr="003443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urzędnika państwowego (17%), nauczyciela historii (21%) czy adwokata (22%). W większości przypadków akceptacja cudzoziemców </w:t>
      </w:r>
      <w:r>
        <w:rPr>
          <w:rFonts w:asciiTheme="minorHAnsi" w:hAnsiTheme="minorHAnsi"/>
          <w:sz w:val="22"/>
          <w:szCs w:val="22"/>
        </w:rPr>
        <w:br/>
        <w:t xml:space="preserve">w poszczególnych zawodach jest wyższa w grupie respondentów, którzy mieli kontakt </w:t>
      </w:r>
      <w:r>
        <w:rPr>
          <w:rFonts w:asciiTheme="minorHAnsi" w:hAnsiTheme="minorHAnsi"/>
          <w:sz w:val="22"/>
          <w:szCs w:val="22"/>
        </w:rPr>
        <w:br/>
        <w:t xml:space="preserve">z cudzoziemcami. </w:t>
      </w:r>
    </w:p>
    <w:p w:rsidR="000D24AE" w:rsidRPr="00186DD9" w:rsidRDefault="000D24AE" w:rsidP="000D24AE">
      <w:pPr>
        <w:spacing w:after="200"/>
        <w:jc w:val="both"/>
        <w:rPr>
          <w:rFonts w:asciiTheme="minorHAnsi" w:hAnsiTheme="minorHAnsi"/>
          <w:b/>
          <w:sz w:val="22"/>
          <w:szCs w:val="22"/>
        </w:rPr>
      </w:pPr>
      <w:r w:rsidRPr="00186DD9">
        <w:rPr>
          <w:rFonts w:asciiTheme="minorHAnsi" w:hAnsiTheme="minorHAnsi"/>
          <w:b/>
          <w:sz w:val="22"/>
          <w:szCs w:val="22"/>
        </w:rPr>
        <w:t xml:space="preserve">Wpływ imigrantów na polską kulturę </w:t>
      </w:r>
    </w:p>
    <w:p w:rsidR="000D24AE" w:rsidRDefault="000D24AE" w:rsidP="000D24AE">
      <w:pPr>
        <w:spacing w:after="2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Zdania na temat wpływu cudzoziemców na polskie społeczeństwo i kulturę są wyraźnie podzielone. </w:t>
      </w:r>
      <w:r>
        <w:rPr>
          <w:rFonts w:asciiTheme="minorHAnsi" w:hAnsiTheme="minorHAnsi"/>
          <w:sz w:val="22"/>
          <w:szCs w:val="22"/>
        </w:rPr>
        <w:br/>
        <w:t xml:space="preserve">O pozytywnym wpływie częściej były przekonane osoby mające w ostatnim czasie kontakt </w:t>
      </w:r>
      <w:r>
        <w:rPr>
          <w:rFonts w:asciiTheme="minorHAnsi" w:hAnsiTheme="minorHAnsi"/>
          <w:sz w:val="22"/>
          <w:szCs w:val="22"/>
        </w:rPr>
        <w:br/>
        <w:t xml:space="preserve">z cudzoziemcami. 44% </w:t>
      </w:r>
      <w:r w:rsidRPr="0034433B">
        <w:rPr>
          <w:rFonts w:asciiTheme="minorHAnsi" w:hAnsiTheme="minorHAnsi"/>
          <w:sz w:val="22"/>
          <w:szCs w:val="22"/>
        </w:rPr>
        <w:t xml:space="preserve">tych respondentów uważa, że imigranci pozytywnie wpływają na polskie społeczeństwo, wzbogacając jego kulturę. Wśród osób, które nie miały kontaktu z cudzoziemcami, </w:t>
      </w:r>
      <w:r>
        <w:rPr>
          <w:rFonts w:asciiTheme="minorHAnsi" w:hAnsiTheme="minorHAnsi"/>
          <w:sz w:val="22"/>
          <w:szCs w:val="22"/>
        </w:rPr>
        <w:br/>
      </w:r>
      <w:r w:rsidRPr="0034433B">
        <w:rPr>
          <w:rFonts w:asciiTheme="minorHAnsi" w:hAnsiTheme="minorHAnsi"/>
          <w:sz w:val="22"/>
          <w:szCs w:val="22"/>
        </w:rPr>
        <w:t>jest to 3</w:t>
      </w:r>
      <w:r>
        <w:rPr>
          <w:rFonts w:asciiTheme="minorHAnsi" w:hAnsiTheme="minorHAnsi"/>
          <w:sz w:val="22"/>
          <w:szCs w:val="22"/>
        </w:rPr>
        <w:t>2</w:t>
      </w:r>
      <w:r w:rsidRPr="0034433B">
        <w:rPr>
          <w:rFonts w:asciiTheme="minorHAnsi" w:hAnsiTheme="minorHAnsi"/>
          <w:sz w:val="22"/>
          <w:szCs w:val="22"/>
        </w:rPr>
        <w:t xml:space="preserve">%, a 29% ocenia ten aspekt negatywnie. </w:t>
      </w:r>
    </w:p>
    <w:p w:rsidR="000D24AE" w:rsidRPr="008B3283" w:rsidRDefault="000D24AE" w:rsidP="000D24AE">
      <w:pPr>
        <w:spacing w:after="200"/>
        <w:jc w:val="both"/>
        <w:rPr>
          <w:rFonts w:asciiTheme="minorHAnsi" w:hAnsiTheme="minorHAnsi"/>
          <w:b/>
          <w:sz w:val="22"/>
          <w:szCs w:val="22"/>
        </w:rPr>
      </w:pPr>
    </w:p>
    <w:p w:rsidR="000D24AE" w:rsidRDefault="000D24AE" w:rsidP="000D24AE">
      <w:pPr>
        <w:pStyle w:val="Nagwek2"/>
      </w:pPr>
      <w:r>
        <w:t>Informacje dodatkowe</w:t>
      </w:r>
    </w:p>
    <w:p w:rsidR="000D24AE" w:rsidRDefault="000D24AE" w:rsidP="000D24AE">
      <w:pPr>
        <w:pStyle w:val="Tekstpodstawowy"/>
        <w:jc w:val="both"/>
        <w:rPr>
          <w:sz w:val="22"/>
          <w:szCs w:val="22"/>
        </w:rPr>
      </w:pPr>
      <w:r w:rsidRPr="00315BD9">
        <w:rPr>
          <w:b/>
          <w:bCs/>
          <w:sz w:val="22"/>
          <w:szCs w:val="22"/>
        </w:rPr>
        <w:t>Międzynarodowa Organizacja ds. Migracji (IOM)</w:t>
      </w:r>
      <w:r w:rsidRPr="00315BD9">
        <w:rPr>
          <w:sz w:val="22"/>
          <w:szCs w:val="22"/>
        </w:rPr>
        <w:t xml:space="preserve"> została założona w 1951 roku i </w:t>
      </w:r>
      <w:r w:rsidRPr="00315BD9">
        <w:rPr>
          <w:rStyle w:val="main-header-bar-text"/>
          <w:sz w:val="22"/>
          <w:szCs w:val="22"/>
        </w:rPr>
        <w:t xml:space="preserve">jest </w:t>
      </w:r>
      <w:r w:rsidRPr="00315BD9">
        <w:rPr>
          <w:sz w:val="22"/>
          <w:szCs w:val="22"/>
        </w:rPr>
        <w:t xml:space="preserve">wiodącą </w:t>
      </w:r>
      <w:r w:rsidRPr="00315BD9">
        <w:rPr>
          <w:sz w:val="22"/>
          <w:szCs w:val="22"/>
        </w:rPr>
        <w:br/>
        <w:t xml:space="preserve">międzyrządową organizacją działającą w dziedzinie migracji. W skład IOM wchodzi 157 krajów członkowskich, w tym Polska. IOM wspiera kraje w sprostaniu wyzwaniom operacyjnym </w:t>
      </w:r>
      <w:r>
        <w:rPr>
          <w:sz w:val="22"/>
          <w:szCs w:val="22"/>
        </w:rPr>
        <w:br/>
      </w:r>
      <w:r w:rsidRPr="00315BD9">
        <w:rPr>
          <w:sz w:val="22"/>
          <w:szCs w:val="22"/>
        </w:rPr>
        <w:t xml:space="preserve">i społeczno-gospodarczym związanym z migracjami, pomaga migrantom oraz chroni ich prawa. </w:t>
      </w:r>
    </w:p>
    <w:p w:rsidR="00956A4C" w:rsidRPr="00315BD9" w:rsidRDefault="00956A4C" w:rsidP="000D24AE">
      <w:pPr>
        <w:pStyle w:val="Tekstpodstawowy"/>
        <w:jc w:val="both"/>
        <w:rPr>
          <w:rStyle w:val="main-header-bar-text"/>
          <w:rFonts w:ascii="Times New Roman" w:hAnsi="Times New Roman"/>
          <w:color w:val="auto"/>
          <w:sz w:val="22"/>
          <w:szCs w:val="22"/>
        </w:rPr>
      </w:pPr>
      <w:r>
        <w:rPr>
          <w:rStyle w:val="main-header-bar-text"/>
          <w:rFonts w:ascii="Times New Roman" w:hAnsi="Times New Roman"/>
          <w:color w:val="auto"/>
          <w:sz w:val="22"/>
          <w:szCs w:val="22"/>
        </w:rPr>
        <w:br/>
      </w:r>
    </w:p>
    <w:p w:rsidR="00956A4C" w:rsidRDefault="00956A4C" w:rsidP="00956A4C">
      <w:pPr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>Prezentacja z badań dostępna na stronie: </w:t>
      </w:r>
      <w:hyperlink r:id="rId8" w:tgtFrame="_blank" w:history="1">
        <w:r>
          <w:rPr>
            <w:rStyle w:val="Hipercze"/>
            <w:rFonts w:ascii="Tahoma" w:hAnsi="Tahoma" w:cs="Tahoma"/>
            <w:sz w:val="20"/>
            <w:szCs w:val="20"/>
          </w:rPr>
          <w:t>www.iom.int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0D24AE" w:rsidRDefault="000D24AE" w:rsidP="000D24AE">
      <w:pPr>
        <w:spacing w:after="200"/>
        <w:jc w:val="both"/>
        <w:rPr>
          <w:rFonts w:ascii="Calibri" w:hAnsi="Calibri"/>
          <w:b/>
          <w:sz w:val="18"/>
          <w:szCs w:val="18"/>
        </w:rPr>
      </w:pPr>
    </w:p>
    <w:p w:rsidR="000D24AE" w:rsidRDefault="000D24AE" w:rsidP="000D24AE">
      <w:pPr>
        <w:pStyle w:val="Nagwek2"/>
        <w:rPr>
          <w:rStyle w:val="main-header-bar-text"/>
          <w:rFonts w:cs="Calibri"/>
          <w:b w:val="0"/>
          <w:bCs w:val="0"/>
          <w:color w:val="000000"/>
          <w:sz w:val="22"/>
          <w:szCs w:val="22"/>
        </w:rPr>
      </w:pPr>
      <w:r w:rsidRPr="00030420">
        <w:rPr>
          <w:rStyle w:val="main-header-bar-text"/>
          <w:rFonts w:cs="Calibri"/>
          <w:b w:val="0"/>
          <w:sz w:val="22"/>
          <w:szCs w:val="22"/>
        </w:rPr>
        <w:t xml:space="preserve">Kontakt dla mediów: </w:t>
      </w:r>
      <w:r w:rsidRPr="00030420">
        <w:rPr>
          <w:rStyle w:val="main-header-bar-text"/>
          <w:rFonts w:cs="Calibri"/>
          <w:b w:val="0"/>
          <w:sz w:val="22"/>
          <w:szCs w:val="22"/>
        </w:rPr>
        <w:tab/>
      </w:r>
      <w:r w:rsidRPr="00030420">
        <w:rPr>
          <w:rStyle w:val="main-header-bar-text"/>
          <w:rFonts w:cs="Calibri"/>
          <w:b w:val="0"/>
          <w:sz w:val="22"/>
          <w:szCs w:val="22"/>
        </w:rPr>
        <w:tab/>
      </w:r>
      <w:r w:rsidRPr="00030420">
        <w:rPr>
          <w:rStyle w:val="main-header-bar-text"/>
          <w:rFonts w:cs="Calibri"/>
          <w:b w:val="0"/>
          <w:sz w:val="22"/>
          <w:szCs w:val="22"/>
        </w:rPr>
        <w:tab/>
      </w:r>
      <w:r w:rsidRPr="00030420">
        <w:rPr>
          <w:rStyle w:val="main-header-bar-text"/>
          <w:rFonts w:cs="Calibri"/>
          <w:b w:val="0"/>
          <w:sz w:val="22"/>
          <w:szCs w:val="22"/>
        </w:rPr>
        <w:tab/>
      </w:r>
      <w:r w:rsidRPr="00030420">
        <w:rPr>
          <w:rStyle w:val="main-header-bar-text"/>
          <w:rFonts w:cs="Calibri"/>
          <w:b w:val="0"/>
          <w:sz w:val="22"/>
          <w:szCs w:val="22"/>
        </w:rPr>
        <w:tab/>
      </w:r>
      <w:r w:rsidRPr="00030420">
        <w:rPr>
          <w:rStyle w:val="main-header-bar-text"/>
          <w:rFonts w:cs="Calibri"/>
          <w:b w:val="0"/>
          <w:sz w:val="22"/>
          <w:szCs w:val="22"/>
        </w:rPr>
        <w:tab/>
      </w:r>
      <w:r w:rsidRPr="00030420">
        <w:rPr>
          <w:rStyle w:val="main-header-bar-text"/>
          <w:rFonts w:cs="Calibri"/>
          <w:b w:val="0"/>
          <w:sz w:val="22"/>
          <w:szCs w:val="22"/>
        </w:rPr>
        <w:tab/>
        <w:t xml:space="preserve"> </w:t>
      </w:r>
    </w:p>
    <w:p w:rsidR="000D24AE" w:rsidRDefault="000D24AE" w:rsidP="000D24AE">
      <w:pPr>
        <w:pStyle w:val="Lista"/>
        <w:rPr>
          <w:rStyle w:val="main-header-bar-text"/>
          <w:rFonts w:ascii="Calibri" w:hAnsi="Calibri" w:cs="Calibri"/>
          <w:color w:val="000000"/>
          <w:sz w:val="22"/>
          <w:szCs w:val="22"/>
        </w:rPr>
      </w:pPr>
      <w:r w:rsidRPr="00030420">
        <w:rPr>
          <w:rStyle w:val="main-header-bar-text"/>
          <w:rFonts w:ascii="Calibri" w:hAnsi="Calibri" w:cs="Calibri"/>
          <w:sz w:val="22"/>
          <w:szCs w:val="22"/>
        </w:rPr>
        <w:t>Joanna Łozińska</w:t>
      </w:r>
    </w:p>
    <w:p w:rsidR="000D24AE" w:rsidRPr="00361B2B" w:rsidRDefault="000D24AE" w:rsidP="000D24AE">
      <w:pPr>
        <w:pStyle w:val="Lista"/>
        <w:rPr>
          <w:rStyle w:val="main-header-bar-text"/>
          <w:rFonts w:ascii="Calibri" w:hAnsi="Calibri" w:cs="Calibri"/>
          <w:color w:val="000000"/>
          <w:sz w:val="22"/>
          <w:szCs w:val="22"/>
          <w:lang w:val="it-IT"/>
        </w:rPr>
      </w:pPr>
      <w:r w:rsidRPr="00030420">
        <w:rPr>
          <w:rStyle w:val="main-header-bar-text"/>
          <w:rFonts w:ascii="Calibri" w:hAnsi="Calibri" w:cs="Calibri"/>
          <w:sz w:val="22"/>
          <w:szCs w:val="22"/>
        </w:rPr>
        <w:t xml:space="preserve">Międzynarodowa Organizacja ds. </w:t>
      </w:r>
      <w:r w:rsidRPr="00361B2B">
        <w:rPr>
          <w:rStyle w:val="main-header-bar-text"/>
          <w:rFonts w:ascii="Calibri" w:hAnsi="Calibri" w:cs="Calibri"/>
          <w:sz w:val="22"/>
          <w:szCs w:val="22"/>
          <w:lang w:val="it-IT"/>
        </w:rPr>
        <w:t xml:space="preserve">Migracji </w:t>
      </w:r>
    </w:p>
    <w:p w:rsidR="000D24AE" w:rsidRPr="007C46F5" w:rsidRDefault="000D24AE" w:rsidP="000D24AE">
      <w:pPr>
        <w:pStyle w:val="Lista"/>
        <w:rPr>
          <w:lang w:val="it-IT"/>
        </w:rPr>
      </w:pPr>
      <w:r>
        <w:rPr>
          <w:rStyle w:val="main-header-bar-text"/>
          <w:rFonts w:ascii="Calibri" w:hAnsi="Calibri" w:cs="Calibri"/>
          <w:sz w:val="22"/>
          <w:szCs w:val="22"/>
          <w:lang w:val="pt-BR"/>
        </w:rPr>
        <w:t xml:space="preserve">e-mail: </w:t>
      </w:r>
      <w:hyperlink r:id="rId9" w:history="1">
        <w:r w:rsidRPr="007B0A4C">
          <w:rPr>
            <w:rStyle w:val="Hipercze"/>
            <w:rFonts w:ascii="Calibri" w:hAnsi="Calibri" w:cs="Calibri"/>
            <w:sz w:val="22"/>
            <w:szCs w:val="22"/>
            <w:lang w:val="pt-BR"/>
          </w:rPr>
          <w:t>jlozinska@iom.int</w:t>
        </w:r>
      </w:hyperlink>
      <w:r>
        <w:rPr>
          <w:rStyle w:val="main-header-bar-text"/>
          <w:rFonts w:ascii="Calibri" w:hAnsi="Calibri" w:cs="Calibri"/>
          <w:sz w:val="22"/>
          <w:szCs w:val="22"/>
          <w:lang w:val="pt-BR"/>
        </w:rPr>
        <w:t xml:space="preserve"> </w:t>
      </w:r>
    </w:p>
    <w:p w:rsidR="000D24AE" w:rsidRPr="007353E2" w:rsidRDefault="000D24AE" w:rsidP="000D24AE">
      <w:pPr>
        <w:pStyle w:val="Lista"/>
        <w:rPr>
          <w:rStyle w:val="main-header-bar-text"/>
          <w:rFonts w:ascii="Calibri" w:hAnsi="Calibri" w:cs="Calibri"/>
          <w:sz w:val="22"/>
          <w:szCs w:val="22"/>
          <w:lang w:val="it-IT"/>
        </w:rPr>
      </w:pPr>
      <w:r w:rsidRPr="007353E2">
        <w:rPr>
          <w:rStyle w:val="main-header-bar-text"/>
          <w:rFonts w:ascii="Calibri" w:hAnsi="Calibri" w:cs="Calibri"/>
          <w:sz w:val="22"/>
          <w:szCs w:val="22"/>
          <w:lang w:val="it-IT"/>
        </w:rPr>
        <w:t>tel. (+48 22) 538 92 07</w:t>
      </w:r>
    </w:p>
    <w:p w:rsidR="000D24AE" w:rsidRPr="007353E2" w:rsidRDefault="00A072E9" w:rsidP="000D24AE">
      <w:pPr>
        <w:spacing w:after="200"/>
        <w:jc w:val="both"/>
        <w:rPr>
          <w:rFonts w:ascii="Calibri" w:hAnsi="Calibri"/>
          <w:sz w:val="22"/>
          <w:szCs w:val="22"/>
          <w:lang w:val="it-IT"/>
        </w:rPr>
      </w:pPr>
      <w:hyperlink r:id="rId10" w:history="1">
        <w:r w:rsidR="000D24AE" w:rsidRPr="007353E2">
          <w:rPr>
            <w:rStyle w:val="Hipercze"/>
            <w:rFonts w:ascii="Calibri" w:hAnsi="Calibri"/>
            <w:sz w:val="22"/>
            <w:szCs w:val="22"/>
            <w:lang w:val="it-IT"/>
          </w:rPr>
          <w:t>www.iom.pl</w:t>
        </w:r>
      </w:hyperlink>
    </w:p>
    <w:p w:rsidR="007457E0" w:rsidRPr="0033083B" w:rsidRDefault="000D24AE" w:rsidP="0033083B">
      <w:pPr>
        <w:spacing w:after="200"/>
        <w:jc w:val="both"/>
        <w:rPr>
          <w:rFonts w:ascii="Calibri" w:hAnsi="Calibri"/>
          <w:b/>
          <w:sz w:val="22"/>
          <w:szCs w:val="22"/>
        </w:rPr>
      </w:pPr>
      <w:r w:rsidRPr="001F1702">
        <w:rPr>
          <w:rFonts w:ascii="Calibri" w:hAnsi="Calibri"/>
          <w:sz w:val="22"/>
          <w:szCs w:val="22"/>
        </w:rPr>
        <w:t xml:space="preserve">Więcej na temat migracji w Polsce i na świecie: </w:t>
      </w:r>
      <w:hyperlink r:id="rId11" w:history="1">
        <w:r w:rsidRPr="00EA259A">
          <w:rPr>
            <w:rStyle w:val="Hipercze"/>
            <w:rFonts w:ascii="Calibri" w:hAnsi="Calibri"/>
            <w:b/>
            <w:sz w:val="22"/>
            <w:szCs w:val="22"/>
          </w:rPr>
          <w:t>http://blog.iom.pl/</w:t>
        </w:r>
      </w:hyperlink>
    </w:p>
    <w:sectPr w:rsidR="007457E0" w:rsidRPr="0033083B" w:rsidSect="0033083B">
      <w:headerReference w:type="default" r:id="rId12"/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E9" w:rsidRDefault="00A072E9" w:rsidP="000D24AE">
      <w:r>
        <w:separator/>
      </w:r>
    </w:p>
  </w:endnote>
  <w:endnote w:type="continuationSeparator" w:id="0">
    <w:p w:rsidR="00A072E9" w:rsidRDefault="00A072E9" w:rsidP="000D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AE" w:rsidRPr="003E64B5" w:rsidRDefault="000D24AE" w:rsidP="000D24AE">
    <w:pPr>
      <w:spacing w:after="200"/>
      <w:jc w:val="both"/>
      <w:rPr>
        <w:rFonts w:ascii="Calibri" w:hAnsi="Calibri"/>
        <w:i/>
        <w:sz w:val="18"/>
        <w:szCs w:val="18"/>
      </w:rPr>
    </w:pPr>
    <w:r w:rsidRPr="003E64B5">
      <w:rPr>
        <w:rFonts w:ascii="Calibri" w:hAnsi="Calibri"/>
        <w:i/>
        <w:sz w:val="18"/>
        <w:szCs w:val="18"/>
      </w:rPr>
      <w:t>Projekt współfinansowany przez Szwajcarię w ramach szwajcarskiego programu współpracy z nowymi krajami członkowskimi Unii Europejskiej, realizowany przez IOM i Urząd do Spraw Cudzoziemców.</w:t>
    </w:r>
  </w:p>
  <w:p w:rsidR="000D24AE" w:rsidRDefault="000D2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E9" w:rsidRDefault="00A072E9" w:rsidP="000D24AE">
      <w:r>
        <w:separator/>
      </w:r>
    </w:p>
  </w:footnote>
  <w:footnote w:type="continuationSeparator" w:id="0">
    <w:p w:rsidR="00A072E9" w:rsidRDefault="00A072E9" w:rsidP="000D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AE" w:rsidRDefault="000D24A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493643" wp14:editId="2BB3A000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5743575" cy="847725"/>
          <wp:effectExtent l="0" t="0" r="9525" b="9525"/>
          <wp:wrapTight wrapText="bothSides">
            <wp:wrapPolygon edited="0">
              <wp:start x="0" y="0"/>
              <wp:lineTo x="0" y="21357"/>
              <wp:lineTo x="21564" y="21357"/>
              <wp:lineTo x="21564" y="0"/>
              <wp:lineTo x="0" y="0"/>
            </wp:wrapPolygon>
          </wp:wrapTight>
          <wp:docPr id="2" name="Picture 2" descr="uklad-logtyp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lad-logtyp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6914"/>
    <w:multiLevelType w:val="hybridMultilevel"/>
    <w:tmpl w:val="C442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AE"/>
    <w:rsid w:val="000D24AE"/>
    <w:rsid w:val="000E754E"/>
    <w:rsid w:val="002E6A0D"/>
    <w:rsid w:val="0033083B"/>
    <w:rsid w:val="00727A4D"/>
    <w:rsid w:val="007457E0"/>
    <w:rsid w:val="00956A4C"/>
    <w:rsid w:val="00A072E9"/>
    <w:rsid w:val="00C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24AE"/>
    <w:pPr>
      <w:keepNext/>
      <w:spacing w:line="276" w:lineRule="auto"/>
      <w:jc w:val="both"/>
      <w:outlineLvl w:val="1"/>
    </w:pPr>
    <w:rPr>
      <w:rFonts w:ascii="Calibri" w:hAnsi="Calibri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4A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AE"/>
  </w:style>
  <w:style w:type="paragraph" w:styleId="Stopka">
    <w:name w:val="footer"/>
    <w:basedOn w:val="Normalny"/>
    <w:link w:val="StopkaZnak"/>
    <w:uiPriority w:val="99"/>
    <w:unhideWhenUsed/>
    <w:rsid w:val="000D24A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AE"/>
  </w:style>
  <w:style w:type="character" w:customStyle="1" w:styleId="Nagwek2Znak">
    <w:name w:val="Nagłówek 2 Znak"/>
    <w:basedOn w:val="Domylnaczcionkaakapitu"/>
    <w:link w:val="Nagwek2"/>
    <w:uiPriority w:val="99"/>
    <w:rsid w:val="000D24AE"/>
    <w:rPr>
      <w:rFonts w:ascii="Calibri" w:eastAsia="Times New Roman" w:hAnsi="Calibri" w:cs="Arial"/>
      <w:b/>
      <w:bCs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0D24A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D24AE"/>
    <w:pPr>
      <w:autoSpaceDE w:val="0"/>
      <w:autoSpaceDN w:val="0"/>
      <w:adjustRightInd w:val="0"/>
    </w:pPr>
    <w:rPr>
      <w:rFonts w:ascii="Calibri" w:hAnsi="Calibri"/>
      <w:color w:val="000000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24AE"/>
    <w:rPr>
      <w:rFonts w:ascii="Calibri" w:eastAsia="Times New Roman" w:hAnsi="Calibri" w:cs="Times New Roman"/>
      <w:color w:val="000000"/>
      <w:sz w:val="21"/>
      <w:szCs w:val="21"/>
      <w:lang w:val="pl-PL" w:eastAsia="pl-PL"/>
    </w:rPr>
  </w:style>
  <w:style w:type="paragraph" w:styleId="Lista">
    <w:name w:val="List"/>
    <w:basedOn w:val="Normalny"/>
    <w:uiPriority w:val="99"/>
    <w:rsid w:val="000D24AE"/>
    <w:pPr>
      <w:ind w:left="283" w:hanging="283"/>
    </w:pPr>
  </w:style>
  <w:style w:type="character" w:customStyle="1" w:styleId="main-header-bar-text">
    <w:name w:val="main-header-bar-text"/>
    <w:basedOn w:val="Domylnaczcionkaakapitu"/>
    <w:uiPriority w:val="99"/>
    <w:rsid w:val="000D24AE"/>
    <w:rPr>
      <w:rFonts w:cs="Times New Roman"/>
    </w:rPr>
  </w:style>
  <w:style w:type="paragraph" w:styleId="Akapitzlist">
    <w:name w:val="List Paragraph"/>
    <w:basedOn w:val="Normalny"/>
    <w:uiPriority w:val="99"/>
    <w:qFormat/>
    <w:rsid w:val="000D24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3B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24AE"/>
    <w:pPr>
      <w:keepNext/>
      <w:spacing w:line="276" w:lineRule="auto"/>
      <w:jc w:val="both"/>
      <w:outlineLvl w:val="1"/>
    </w:pPr>
    <w:rPr>
      <w:rFonts w:ascii="Calibri" w:hAnsi="Calibri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4A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AE"/>
  </w:style>
  <w:style w:type="paragraph" w:styleId="Stopka">
    <w:name w:val="footer"/>
    <w:basedOn w:val="Normalny"/>
    <w:link w:val="StopkaZnak"/>
    <w:uiPriority w:val="99"/>
    <w:unhideWhenUsed/>
    <w:rsid w:val="000D24A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AE"/>
  </w:style>
  <w:style w:type="character" w:customStyle="1" w:styleId="Nagwek2Znak">
    <w:name w:val="Nagłówek 2 Znak"/>
    <w:basedOn w:val="Domylnaczcionkaakapitu"/>
    <w:link w:val="Nagwek2"/>
    <w:uiPriority w:val="99"/>
    <w:rsid w:val="000D24AE"/>
    <w:rPr>
      <w:rFonts w:ascii="Calibri" w:eastAsia="Times New Roman" w:hAnsi="Calibri" w:cs="Arial"/>
      <w:b/>
      <w:bCs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0D24A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D24AE"/>
    <w:pPr>
      <w:autoSpaceDE w:val="0"/>
      <w:autoSpaceDN w:val="0"/>
      <w:adjustRightInd w:val="0"/>
    </w:pPr>
    <w:rPr>
      <w:rFonts w:ascii="Calibri" w:hAnsi="Calibri"/>
      <w:color w:val="000000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24AE"/>
    <w:rPr>
      <w:rFonts w:ascii="Calibri" w:eastAsia="Times New Roman" w:hAnsi="Calibri" w:cs="Times New Roman"/>
      <w:color w:val="000000"/>
      <w:sz w:val="21"/>
      <w:szCs w:val="21"/>
      <w:lang w:val="pl-PL" w:eastAsia="pl-PL"/>
    </w:rPr>
  </w:style>
  <w:style w:type="paragraph" w:styleId="Lista">
    <w:name w:val="List"/>
    <w:basedOn w:val="Normalny"/>
    <w:uiPriority w:val="99"/>
    <w:rsid w:val="000D24AE"/>
    <w:pPr>
      <w:ind w:left="283" w:hanging="283"/>
    </w:pPr>
  </w:style>
  <w:style w:type="character" w:customStyle="1" w:styleId="main-header-bar-text">
    <w:name w:val="main-header-bar-text"/>
    <w:basedOn w:val="Domylnaczcionkaakapitu"/>
    <w:uiPriority w:val="99"/>
    <w:rsid w:val="000D24AE"/>
    <w:rPr>
      <w:rFonts w:cs="Times New Roman"/>
    </w:rPr>
  </w:style>
  <w:style w:type="paragraph" w:styleId="Akapitzlist">
    <w:name w:val="List Paragraph"/>
    <w:basedOn w:val="Normalny"/>
    <w:uiPriority w:val="99"/>
    <w:qFormat/>
    <w:rsid w:val="000D24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3B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m.in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log.iom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ozinska@iom.i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DJE Holdings, Inc.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Budna, Hanna</dc:creator>
  <cp:lastModifiedBy>OR</cp:lastModifiedBy>
  <cp:revision>2</cp:revision>
  <cp:lastPrinted>2015-07-23T06:22:00Z</cp:lastPrinted>
  <dcterms:created xsi:type="dcterms:W3CDTF">2015-08-10T11:18:00Z</dcterms:created>
  <dcterms:modified xsi:type="dcterms:W3CDTF">2015-08-10T11:18:00Z</dcterms:modified>
</cp:coreProperties>
</file>